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За 12 месяцев 2017 года на территории Бурятии зарегистрировано 179 дорожно-транспортных происшествий с участием несовершеннолетних. 38,5% от общего числа аварий с участием детей составили происшествия, в которых пострадали юные пассажиры. В результате 69 ДТП погибли двое детей, травмы различной степени тяжести получили 82 ребенка.</w:t>
      </w:r>
    </w:p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Самым распространенным видом ДТП, в результате которых дети получают травмы, являются столкновения (46 ДТП) и опрокидывания (16) транспортных средств. Вместе с тем зарегистрировано снижение количества ДТП (с 13 до 9) и раненых в них детей-пассажиров на 30,8% при нарушении правил перевозки детей (без ремней безопасности или удерживающих устройств).</w:t>
      </w:r>
    </w:p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Исходя из анализа установлено, что наиболее аварийно-опасным днем являются выходные дни: в субботу и воскресенье зарегистрировано 13 и 15 ДТП соответственно. Меньше всего аварий с участием детей-пассажиров происходит в пятницу (5 ДТП). Распределение по времени совершения ДТП свидетельствует, что чаще всего аварии с участием несовершеннолетних происходят в темное время суток. Так, в период времени с 16 до 20 часов зафиксировано в среднем по 6 аварий в каждом часе. Исходя из возрастной дифференциации, больше половины (51,2%) общей численности пострадавших в ДТП детей составили дошкольники в возрасте от 0 до 6 лет.</w:t>
      </w:r>
    </w:p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Проведенный анализ дорожно-транспортных происшествий с участием детей-пассажиров показал, что дорожно-транспортный травматизма данного вида имеет ярко выраженный сезонный характер. Максимальное число ДТП, количество погибших и раненных в них детей зарегистрированы в период с 1 мая по 31 августа (34 аварии), то есть фактически во время летних каникул.</w:t>
      </w:r>
    </w:p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Основными причинами происшествий с несовершеннолетними являются: в 18,8% ДТП (13) - несоблюдение очередности проезда и выезд на полосу встречного движения, в 10 случаях из-за неправильного выбора дистанции, по причине несоответствия скорости конкретным условиям движения произошло 8 аварий. Сопутствующим нарушением в 13,0% ДТП (9) стало управление ТС водителями, находящимися в состоянии опьянения, а в 4 случаях лицом, не имеющим права управления ТС.</w:t>
      </w:r>
    </w:p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>Стоит отметить, что многие родители продолжают подвергать опасности жизни и здоровье своих детей и перевозят их в нарушение требований ПДД. Всего в 2017 году сотрудниками ГИБДД по ч.3 ст. 12.23 КРФ об АП к административной ответственности привлечено 9424 водителя.</w:t>
      </w:r>
    </w:p>
    <w:p w:rsidR="00B74A80" w:rsidRDefault="00B74A80" w:rsidP="00B74A80">
      <w:pPr>
        <w:pStyle w:val="a3"/>
        <w:shd w:val="clear" w:color="auto" w:fill="F9FCFD"/>
        <w:spacing w:after="0" w:afterAutospacing="0"/>
        <w:ind w:firstLine="60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15"/>
          <w:szCs w:val="15"/>
        </w:rPr>
        <w:t xml:space="preserve">Госавтоинспекция напоминает, что только </w:t>
      </w:r>
      <w:proofErr w:type="spellStart"/>
      <w:r>
        <w:rPr>
          <w:color w:val="000000"/>
          <w:sz w:val="15"/>
          <w:szCs w:val="15"/>
        </w:rPr>
        <w:t>автокресла</w:t>
      </w:r>
      <w:proofErr w:type="spellEnd"/>
      <w:r>
        <w:rPr>
          <w:color w:val="000000"/>
          <w:sz w:val="15"/>
          <w:szCs w:val="15"/>
        </w:rPr>
        <w:t xml:space="preserve"> и сертифицированные детские удерживающие устройства обеспечивают безопасность юного пассажира в автомобиле. При их выборе стоит учитывать физиологические особенности ребенка, а прививать навыки соблюдения ПДД в автомобиле необходимо с самого раннего возраста.</w:t>
      </w:r>
    </w:p>
    <w:p w:rsidR="00010699" w:rsidRDefault="00B74A80">
      <w:r>
        <w:rPr>
          <w:noProof/>
          <w:lang w:eastAsia="ru-RU"/>
        </w:rPr>
        <w:lastRenderedPageBreak/>
        <w:drawing>
          <wp:inline distT="0" distB="0" distL="0" distR="0">
            <wp:extent cx="5936615" cy="8420735"/>
            <wp:effectExtent l="19050" t="0" r="6985" b="0"/>
            <wp:docPr id="1" name="Рисунок 1" descr="C:\Users\руслан\Desktop\6ab267d85548a89563b85d2181d3a4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лан\Desktop\6ab267d85548a89563b85d2181d3a4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2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0699" w:rsidSect="00010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74A80"/>
    <w:rsid w:val="00010699"/>
    <w:rsid w:val="000F0E1D"/>
    <w:rsid w:val="00194838"/>
    <w:rsid w:val="00217554"/>
    <w:rsid w:val="003747FF"/>
    <w:rsid w:val="00427445"/>
    <w:rsid w:val="00473AF1"/>
    <w:rsid w:val="005A36FE"/>
    <w:rsid w:val="005C3D74"/>
    <w:rsid w:val="0072272D"/>
    <w:rsid w:val="00B74A80"/>
    <w:rsid w:val="00DC6A14"/>
    <w:rsid w:val="00F42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A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2018-01-19T06:59:00Z</dcterms:created>
  <dcterms:modified xsi:type="dcterms:W3CDTF">2018-01-19T06:59:00Z</dcterms:modified>
</cp:coreProperties>
</file>